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="210" w:afterAutospacing="0"/>
        <w:rPr>
          <w:rFonts w:hint="eastAsia" w:ascii="宋体" w:hAnsi="宋体" w:eastAsia="宋体" w:cs="宋体"/>
          <w:b/>
          <w:color w:val="444444"/>
          <w:sz w:val="28"/>
          <w:szCs w:val="28"/>
        </w:rPr>
      </w:pPr>
      <w:r>
        <w:rPr>
          <w:rFonts w:hint="eastAsia" w:ascii="宋体" w:hAnsi="宋体" w:eastAsia="宋体" w:cs="宋体"/>
          <w:b/>
          <w:color w:val="444444"/>
        </w:rPr>
        <w:t xml:space="preserve">             </w:t>
      </w:r>
      <w:r>
        <w:rPr>
          <w:rFonts w:hint="eastAsia" w:ascii="宋体" w:hAnsi="宋体" w:eastAsia="宋体" w:cs="宋体"/>
          <w:b/>
          <w:color w:val="444444"/>
          <w:sz w:val="28"/>
          <w:szCs w:val="28"/>
        </w:rPr>
        <w:t>2020年全球检测行业发展趋势与前景预测</w:t>
      </w:r>
    </w:p>
    <w:p>
      <w:pPr>
        <w:pStyle w:val="7"/>
        <w:widowControl/>
        <w:spacing w:beforeAutospacing="0" w:after="210" w:afterAutospacing="0"/>
        <w:rPr>
          <w:rFonts w:hint="eastAsia"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color w:val="444444"/>
        </w:rPr>
        <w:t xml:space="preserve">   全球检测行业具有较强的抗风险能力，即便在2008年至2009年恶劣的国际经济危机冲击下，检测行业整个市场规模依然有所增长，在全球范围内没有出现破产案件，甚至裁员和重组的现象都很少发生。前瞻预测，在全球经济缓慢复苏的背景下，未来几年，全球检测行业规模增速将保持在5%以上。</w:t>
      </w:r>
    </w:p>
    <w:p>
      <w:pPr>
        <w:pStyle w:val="7"/>
        <w:widowControl/>
        <w:spacing w:beforeAutospacing="0" w:after="210" w:afterAutospacing="0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color w:val="444444"/>
        </w:rPr>
        <w:t xml:space="preserve">   从全球质量检测行业的发展速度来看，独立的第三方检测机构在政府监管和行业自律的约束下，发展速度非常快，其公开性、公正性、公平性日益受到了业界的肯定和社会的重视。</w:t>
      </w:r>
    </w:p>
    <w:p>
      <w:pPr>
        <w:pStyle w:val="7"/>
        <w:widowControl/>
        <w:spacing w:beforeAutospacing="0" w:after="210" w:afterAutospacing="0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color w:val="444444"/>
        </w:rPr>
        <w:t>　　前瞻产业研究院《2018-2023年中国质量检验检测产业发展前景与投资预测分析报告》显示，目前世界范围内的检验格局还是以欧美的检测机构为主导，但在新兴市场，如中国、印度等东南亚国家和第三方检验机构发展，已呈现快速增长趋势，预计未来几年将保持5%-7%的年均增速，2020年全球检测市场规模有望超过1800亿欧元。</w:t>
      </w:r>
    </w:p>
    <w:p>
      <w:pPr>
        <w:pStyle w:val="7"/>
        <w:widowControl/>
        <w:spacing w:beforeAutospacing="0" w:after="210" w:afterAutospacing="0"/>
        <w:jc w:val="center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color w:val="0070C0"/>
        </w:rPr>
        <w:t>图表1：2017-2022年全球检测市场规模增长及预测(单位：亿欧元，%)</w:t>
      </w:r>
    </w:p>
    <w:p>
      <w:pPr>
        <w:pStyle w:val="7"/>
        <w:widowControl/>
        <w:spacing w:beforeAutospacing="0" w:after="210" w:afterAutospacing="0"/>
        <w:jc w:val="center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color w:val="444444"/>
        </w:rPr>
        <w:drawing>
          <wp:inline distT="0" distB="0" distL="114300" distR="114300">
            <wp:extent cx="4248150" cy="2638425"/>
            <wp:effectExtent l="0" t="0" r="0" b="9525"/>
            <wp:docPr id="3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/>
        <w:spacing w:beforeAutospacing="0" w:after="210" w:afterAutospacing="0"/>
        <w:jc w:val="right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color w:val="444444"/>
        </w:rPr>
        <w:t> </w:t>
      </w:r>
    </w:p>
    <w:p>
      <w:pPr>
        <w:pStyle w:val="7"/>
        <w:widowControl/>
        <w:spacing w:beforeAutospacing="0" w:after="210" w:afterAutospacing="0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color w:val="444444"/>
        </w:rPr>
        <w:t>　　</w:t>
      </w:r>
      <w:r>
        <w:rPr>
          <w:rStyle w:val="10"/>
          <w:rFonts w:hint="eastAsia" w:ascii="宋体" w:hAnsi="宋体" w:eastAsia="宋体" w:cs="宋体"/>
          <w:color w:val="C00000"/>
        </w:rPr>
        <w:t>2020年全球检测行业发展趋势</w:t>
      </w:r>
    </w:p>
    <w:p>
      <w:pPr>
        <w:pStyle w:val="7"/>
        <w:widowControl/>
        <w:spacing w:beforeAutospacing="0" w:after="210" w:afterAutospacing="0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color w:val="444444"/>
        </w:rPr>
        <w:t>　</w:t>
      </w:r>
      <w:r>
        <w:rPr>
          <w:rStyle w:val="10"/>
          <w:rFonts w:hint="eastAsia" w:ascii="宋体" w:hAnsi="宋体" w:eastAsia="宋体" w:cs="宋体"/>
          <w:color w:val="444444"/>
        </w:rPr>
        <w:t>　1、全球检测行业区域分布趋势</w:t>
      </w:r>
    </w:p>
    <w:p>
      <w:pPr>
        <w:pStyle w:val="7"/>
        <w:widowControl/>
        <w:spacing w:beforeAutospacing="0" w:after="210" w:afterAutospacing="0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color w:val="444444"/>
        </w:rPr>
        <w:t>　　随着世界范围内的产业转移，制造业由发达国家向发展中国家转移的趋势更为明显，与制造业密不可分的检验检测行业也也随之从世界范围内产业转移，由发达国家转向发展中国家。目前，全球范围内大型综合性检测机构基本上来自欧洲、美国和日本等发达国家和地区，而接受地区则集中在中国和其他东南亚国家。</w:t>
      </w:r>
    </w:p>
    <w:p>
      <w:pPr>
        <w:pStyle w:val="7"/>
        <w:widowControl/>
        <w:spacing w:beforeAutospacing="0" w:after="210" w:afterAutospacing="0"/>
        <w:jc w:val="center"/>
        <w:rPr>
          <w:rFonts w:hint="eastAsia" w:ascii="宋体" w:hAnsi="宋体" w:eastAsia="宋体" w:cs="宋体"/>
          <w:color w:val="0070C0"/>
        </w:rPr>
      </w:pPr>
    </w:p>
    <w:p>
      <w:pPr>
        <w:pStyle w:val="7"/>
        <w:widowControl/>
        <w:spacing w:beforeAutospacing="0" w:after="210" w:afterAutospacing="0"/>
        <w:jc w:val="center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color w:val="0070C0"/>
        </w:rPr>
        <w:t>图表2：全球检测行业转移示意图</w:t>
      </w:r>
    </w:p>
    <w:p>
      <w:pPr>
        <w:pStyle w:val="7"/>
        <w:widowControl/>
        <w:spacing w:beforeAutospacing="0" w:after="210" w:afterAutospacing="0"/>
        <w:jc w:val="center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color w:val="444444"/>
        </w:rPr>
        <w:drawing>
          <wp:inline distT="0" distB="0" distL="114300" distR="114300">
            <wp:extent cx="3638550" cy="1809750"/>
            <wp:effectExtent l="0" t="0" r="0" b="0"/>
            <wp:docPr id="4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/>
        <w:spacing w:beforeAutospacing="0" w:after="210" w:afterAutospacing="0"/>
        <w:jc w:val="right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color w:val="444444"/>
        </w:rPr>
        <w:t>资料来源：前瞻产业研究院整理</w:t>
      </w:r>
    </w:p>
    <w:p>
      <w:pPr>
        <w:pStyle w:val="7"/>
        <w:widowControl/>
        <w:spacing w:beforeAutospacing="0" w:after="210" w:afterAutospacing="0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color w:val="444444"/>
        </w:rPr>
        <w:t>　　</w:t>
      </w:r>
      <w:r>
        <w:rPr>
          <w:rStyle w:val="10"/>
          <w:rFonts w:hint="eastAsia" w:ascii="宋体" w:hAnsi="宋体" w:eastAsia="宋体" w:cs="宋体"/>
          <w:color w:val="444444"/>
        </w:rPr>
        <w:t>2、全球检测行业检测主体趋势</w:t>
      </w:r>
    </w:p>
    <w:p>
      <w:pPr>
        <w:pStyle w:val="7"/>
        <w:widowControl/>
        <w:spacing w:beforeAutospacing="0" w:after="210" w:afterAutospacing="0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color w:val="444444"/>
        </w:rPr>
        <w:t>　　未来随着检测行业市场化的不断推进及法律法规的不断规范和完善，第三方检测将成为行业主流。其主要原因如下：首先，在美欧日等成熟经济体，除了必须动用公权力的“法检”，一般检测，如食品安全检测，都已对第三方检测机构开放。其次，面对严峻的食品安全问题，对食品主管部门来说，既要促进食品产业的发展，又要监管食品安全，职能上存在着必然的对立性。</w:t>
      </w:r>
    </w:p>
    <w:p>
      <w:pPr>
        <w:pStyle w:val="7"/>
        <w:widowControl/>
        <w:spacing w:beforeAutospacing="0" w:after="210" w:afterAutospacing="0"/>
        <w:jc w:val="center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color w:val="0070C0"/>
        </w:rPr>
        <w:t>图表3：全球质量检验检测行业检测主体走势示意图</w:t>
      </w:r>
    </w:p>
    <w:p>
      <w:pPr>
        <w:pStyle w:val="7"/>
        <w:widowControl/>
        <w:spacing w:beforeAutospacing="0" w:after="210" w:afterAutospacing="0"/>
        <w:jc w:val="center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color w:val="444444"/>
        </w:rPr>
        <w:t>　</w:t>
      </w:r>
      <w:r>
        <w:rPr>
          <w:rFonts w:hint="eastAsia" w:ascii="宋体" w:hAnsi="宋体" w:eastAsia="宋体" w:cs="宋体"/>
          <w:color w:val="444444"/>
        </w:rPr>
        <w:drawing>
          <wp:inline distT="0" distB="0" distL="114300" distR="114300">
            <wp:extent cx="3609975" cy="2114550"/>
            <wp:effectExtent l="0" t="0" r="9525" b="0"/>
            <wp:docPr id="1" name="图片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3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/>
        <w:spacing w:beforeAutospacing="0" w:after="210" w:afterAutospacing="0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color w:val="444444"/>
        </w:rPr>
        <w:t>　</w:t>
      </w:r>
      <w:r>
        <w:rPr>
          <w:rStyle w:val="10"/>
          <w:rFonts w:hint="eastAsia" w:ascii="宋体" w:hAnsi="宋体" w:eastAsia="宋体" w:cs="宋体"/>
          <w:color w:val="444444"/>
        </w:rPr>
        <w:t>　3、全球检测行业业务领域趋势</w:t>
      </w:r>
    </w:p>
    <w:p>
      <w:pPr>
        <w:pStyle w:val="7"/>
        <w:widowControl/>
        <w:spacing w:beforeAutospacing="0" w:after="210" w:afterAutospacing="0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color w:val="444444"/>
        </w:rPr>
        <w:t>　　从检测领域来看，目前工业类检测占据大半市场份额，生命科学、食品和环境检测方面的市场份额约22%，其它市场细分所占份额不是市场的主流。不过从全球检测龙头企业的主营业务营收变化可以看出，未来检验检测产品服务会发生一些变化。实体产品检测业务将呈下降趋势，与此同时教育、培训等服务性业务有较高的增长潜力。</w:t>
      </w:r>
    </w:p>
    <w:p>
      <w:pPr>
        <w:pStyle w:val="7"/>
        <w:widowControl/>
        <w:spacing w:beforeAutospacing="0" w:after="210" w:afterAutospacing="0"/>
        <w:jc w:val="center"/>
        <w:rPr>
          <w:rFonts w:hint="eastAsia" w:ascii="宋体" w:hAnsi="宋体" w:eastAsia="宋体" w:cs="宋体"/>
          <w:color w:val="0070C0"/>
        </w:rPr>
      </w:pPr>
    </w:p>
    <w:p>
      <w:pPr>
        <w:pStyle w:val="7"/>
        <w:widowControl/>
        <w:spacing w:beforeAutospacing="0" w:after="210" w:afterAutospacing="0"/>
        <w:jc w:val="center"/>
        <w:rPr>
          <w:rFonts w:hint="eastAsia" w:ascii="宋体" w:hAnsi="宋体" w:eastAsia="宋体" w:cs="宋体"/>
          <w:color w:val="0070C0"/>
        </w:rPr>
      </w:pPr>
    </w:p>
    <w:p>
      <w:pPr>
        <w:pStyle w:val="7"/>
        <w:widowControl/>
        <w:spacing w:beforeAutospacing="0" w:after="210" w:afterAutospacing="0"/>
        <w:jc w:val="center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color w:val="0070C0"/>
        </w:rPr>
        <w:t>图表4：2020年全球检测领域前景预测</w:t>
      </w:r>
    </w:p>
    <w:p>
      <w:pPr>
        <w:pStyle w:val="7"/>
        <w:widowControl/>
        <w:spacing w:beforeAutospacing="0" w:after="210" w:afterAutospacing="0"/>
        <w:jc w:val="center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color w:val="444444"/>
        </w:rPr>
        <w:drawing>
          <wp:inline distT="0" distB="0" distL="114300" distR="114300">
            <wp:extent cx="5191125" cy="5438775"/>
            <wp:effectExtent l="0" t="0" r="9525" b="9525"/>
            <wp:docPr id="2" name="图片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4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12AE"/>
    <w:rsid w:val="002C430F"/>
    <w:rsid w:val="00A612AE"/>
    <w:rsid w:val="00CB5D19"/>
    <w:rsid w:val="14955DEA"/>
    <w:rsid w:val="2206263D"/>
    <w:rsid w:val="2830692A"/>
    <w:rsid w:val="39BC6D74"/>
    <w:rsid w:val="3CD212D6"/>
    <w:rsid w:val="41CD1080"/>
    <w:rsid w:val="622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162</Words>
  <Characters>925</Characters>
  <Lines>7</Lines>
  <Paragraphs>2</Paragraphs>
  <TotalTime>24</TotalTime>
  <ScaleCrop>false</ScaleCrop>
  <LinksUpToDate>false</LinksUpToDate>
  <CharactersWithSpaces>1085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12斯攵敗類</cp:lastModifiedBy>
  <dcterms:modified xsi:type="dcterms:W3CDTF">2019-02-22T05:17:19Z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  <property fmtid="{D5CDD505-2E9C-101B-9397-08002B2CF9AE}" pid="3" name="KSORubyTemplateID" linkTarget="0">
    <vt:lpwstr>6</vt:lpwstr>
  </property>
</Properties>
</file>